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2B5" w:rsidRPr="00F0039F" w:rsidRDefault="007012B5">
      <w:pPr>
        <w:pStyle w:val="Hlavika"/>
        <w:rPr>
          <w:sz w:val="24"/>
          <w:szCs w:val="24"/>
        </w:rPr>
      </w:pPr>
      <w:r w:rsidRPr="00F0039F">
        <w:rPr>
          <w:sz w:val="24"/>
          <w:szCs w:val="24"/>
        </w:rPr>
        <w:t xml:space="preserve">  VLÁDA SR</w:t>
      </w:r>
    </w:p>
    <w:p w:rsidR="007012B5" w:rsidRPr="00F0039F" w:rsidRDefault="00984FAA" w:rsidP="007A3FED">
      <w:pPr>
        <w:pStyle w:val="Hlavika"/>
        <w:rPr>
          <w:sz w:val="24"/>
          <w:szCs w:val="24"/>
        </w:rPr>
      </w:pPr>
      <w:r w:rsidRPr="00F0039F"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2637790</wp:posOffset>
            </wp:positionH>
            <wp:positionV relativeFrom="paragraph">
              <wp:posOffset>70485</wp:posOffset>
            </wp:positionV>
            <wp:extent cx="805815" cy="914400"/>
            <wp:effectExtent l="0" t="0" r="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12B5" w:rsidRPr="00F0039F" w:rsidRDefault="007012B5" w:rsidP="007A3FED">
      <w:pPr>
        <w:pStyle w:val="Zakladnystyl"/>
        <w:jc w:val="center"/>
      </w:pPr>
      <w:r w:rsidRPr="00F0039F">
        <w:t>NÁVRH</w:t>
      </w:r>
    </w:p>
    <w:p w:rsidR="007012B5" w:rsidRPr="00F0039F" w:rsidRDefault="007012B5">
      <w:pPr>
        <w:pStyle w:val="Zakladnystyl"/>
        <w:jc w:val="center"/>
      </w:pPr>
      <w:r w:rsidRPr="00F0039F">
        <w:t>UZNESENIE VLÁDY SR</w:t>
      </w:r>
    </w:p>
    <w:p w:rsidR="007012B5" w:rsidRPr="00F0039F" w:rsidRDefault="007012B5">
      <w:pPr>
        <w:pStyle w:val="Zakladnystyl"/>
        <w:jc w:val="center"/>
        <w:rPr>
          <w:bCs/>
        </w:rPr>
      </w:pPr>
      <w:r w:rsidRPr="00F0039F">
        <w:rPr>
          <w:bCs/>
        </w:rPr>
        <w:t xml:space="preserve">č. </w:t>
      </w:r>
    </w:p>
    <w:p w:rsidR="007012B5" w:rsidRPr="00F0039F" w:rsidRDefault="007012B5">
      <w:pPr>
        <w:pStyle w:val="Zakladnystyl"/>
        <w:jc w:val="center"/>
      </w:pPr>
      <w:r w:rsidRPr="00F0039F">
        <w:t xml:space="preserve"> z</w:t>
      </w:r>
      <w:r w:rsidR="00E8535A" w:rsidRPr="00F0039F">
        <w:t xml:space="preserve"> .....</w:t>
      </w:r>
      <w:r w:rsidR="003A66D4">
        <w:t>.</w:t>
      </w:r>
      <w:r w:rsidR="00F77819">
        <w:t>.</w:t>
      </w:r>
      <w:bookmarkStart w:id="0" w:name="_GoBack"/>
      <w:bookmarkEnd w:id="0"/>
      <w:r w:rsidRPr="00F0039F">
        <w:t>.</w:t>
      </w:r>
      <w:r w:rsidR="00D51070">
        <w:t xml:space="preserve"> 2020</w:t>
      </w:r>
    </w:p>
    <w:p w:rsidR="007012B5" w:rsidRPr="00F0039F" w:rsidRDefault="007012B5">
      <w:pPr>
        <w:pStyle w:val="Zakladnystyl"/>
        <w:ind w:right="142"/>
        <w:jc w:val="center"/>
      </w:pPr>
    </w:p>
    <w:p w:rsidR="007012B5" w:rsidRPr="00F0039F" w:rsidRDefault="007012B5" w:rsidP="00B137C9">
      <w:pPr>
        <w:pStyle w:val="Zkladntext"/>
        <w:ind w:right="142"/>
        <w:jc w:val="center"/>
        <w:rPr>
          <w:b/>
          <w:bCs/>
        </w:rPr>
      </w:pPr>
      <w:r w:rsidRPr="00F0039F">
        <w:rPr>
          <w:b/>
          <w:bCs/>
        </w:rPr>
        <w:t>k</w:t>
      </w:r>
      <w:r w:rsidR="00B137C9">
        <w:rPr>
          <w:b/>
          <w:bCs/>
        </w:rPr>
        <w:t xml:space="preserve"> návrhu na vysporiadanie pohľadávky Slovenskej republiky voči </w:t>
      </w:r>
      <w:r w:rsidR="00D51070">
        <w:rPr>
          <w:b/>
          <w:bCs/>
        </w:rPr>
        <w:t>Čiernej Hore</w:t>
      </w:r>
    </w:p>
    <w:p w:rsidR="007012B5" w:rsidRDefault="007012B5">
      <w:pPr>
        <w:pStyle w:val="Zakladnystyl"/>
        <w:ind w:right="142"/>
        <w:jc w:val="center"/>
        <w:rPr>
          <w:b/>
          <w:bCs/>
        </w:rPr>
      </w:pPr>
    </w:p>
    <w:p w:rsidR="00B137C9" w:rsidRPr="00F0039F" w:rsidRDefault="00B137C9">
      <w:pPr>
        <w:pStyle w:val="Zakladnystyl"/>
        <w:ind w:right="142"/>
        <w:jc w:val="center"/>
        <w:rPr>
          <w:b/>
          <w:bCs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7012B5" w:rsidRPr="00F0039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012B5" w:rsidRPr="00C535B5" w:rsidRDefault="007012B5">
            <w:pPr>
              <w:pStyle w:val="Zakladnystyl"/>
              <w:ind w:right="142"/>
            </w:pPr>
            <w:r w:rsidRPr="00C535B5"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012B5" w:rsidRPr="00C535B5" w:rsidRDefault="007012B5" w:rsidP="00C535B5">
            <w:pPr>
              <w:pStyle w:val="Zakladnystyl"/>
              <w:ind w:right="142"/>
            </w:pPr>
          </w:p>
        </w:tc>
      </w:tr>
      <w:tr w:rsidR="007012B5" w:rsidRPr="00F0039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2B5" w:rsidRPr="00F0039F" w:rsidRDefault="007012B5">
            <w:pPr>
              <w:pStyle w:val="Zakladnystyl"/>
              <w:ind w:right="142"/>
            </w:pPr>
            <w:r w:rsidRPr="00F0039F">
              <w:t xml:space="preserve">Predkladateľ: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2B5" w:rsidRPr="00F0039F" w:rsidRDefault="00EF5FDD">
            <w:pPr>
              <w:pStyle w:val="Zakladnystyl"/>
              <w:ind w:right="142"/>
            </w:pPr>
            <w:r w:rsidRPr="00F0039F">
              <w:t xml:space="preserve">podpredseda vlády a </w:t>
            </w:r>
            <w:r w:rsidR="009C7748" w:rsidRPr="00F0039F">
              <w:t>minister financií</w:t>
            </w:r>
          </w:p>
          <w:p w:rsidR="007012B5" w:rsidRPr="00F0039F" w:rsidRDefault="007012B5">
            <w:pPr>
              <w:pStyle w:val="Zakladnystyl"/>
              <w:ind w:right="142"/>
            </w:pPr>
          </w:p>
        </w:tc>
      </w:tr>
    </w:tbl>
    <w:p w:rsidR="007012B5" w:rsidRPr="00F0039F" w:rsidRDefault="007012B5">
      <w:pPr>
        <w:pStyle w:val="Vlada"/>
        <w:spacing w:before="0" w:line="120" w:lineRule="atLeast"/>
        <w:ind w:right="142"/>
        <w:rPr>
          <w:sz w:val="24"/>
          <w:szCs w:val="24"/>
        </w:rPr>
      </w:pPr>
    </w:p>
    <w:p w:rsidR="007012B5" w:rsidRPr="00F0039F" w:rsidRDefault="007012B5">
      <w:pPr>
        <w:pStyle w:val="Vlada"/>
        <w:spacing w:before="0" w:line="120" w:lineRule="atLeast"/>
        <w:ind w:right="142"/>
        <w:rPr>
          <w:sz w:val="24"/>
          <w:szCs w:val="24"/>
        </w:rPr>
      </w:pPr>
      <w:r w:rsidRPr="00F0039F">
        <w:rPr>
          <w:sz w:val="24"/>
          <w:szCs w:val="24"/>
        </w:rPr>
        <w:t>Vláda</w:t>
      </w:r>
    </w:p>
    <w:p w:rsidR="000618FB" w:rsidRDefault="000618FB">
      <w:pPr>
        <w:pStyle w:val="Zkladntext"/>
        <w:tabs>
          <w:tab w:val="left" w:pos="567"/>
        </w:tabs>
        <w:ind w:right="142"/>
        <w:rPr>
          <w:b/>
          <w:bCs/>
        </w:rPr>
      </w:pPr>
    </w:p>
    <w:p w:rsidR="007012B5" w:rsidRPr="00F0039F" w:rsidRDefault="0047542F">
      <w:pPr>
        <w:pStyle w:val="Zkladntext"/>
        <w:tabs>
          <w:tab w:val="left" w:pos="567"/>
        </w:tabs>
        <w:ind w:right="142"/>
        <w:rPr>
          <w:b/>
          <w:bCs/>
        </w:rPr>
      </w:pPr>
      <w:r w:rsidRPr="00F0039F">
        <w:rPr>
          <w:b/>
          <w:bCs/>
        </w:rPr>
        <w:t xml:space="preserve">A.     </w:t>
      </w:r>
      <w:r w:rsidR="00B560C7">
        <w:rPr>
          <w:b/>
          <w:bCs/>
        </w:rPr>
        <w:t>schvaľuje</w:t>
      </w:r>
      <w:r w:rsidR="00EB2E9C">
        <w:rPr>
          <w:b/>
          <w:bCs/>
        </w:rPr>
        <w:t xml:space="preserve"> </w:t>
      </w:r>
    </w:p>
    <w:p w:rsidR="00F061BD" w:rsidRPr="00F0039F" w:rsidRDefault="00F061BD">
      <w:pPr>
        <w:pStyle w:val="Zkladntext"/>
        <w:tabs>
          <w:tab w:val="left" w:pos="567"/>
        </w:tabs>
        <w:ind w:right="142"/>
      </w:pPr>
    </w:p>
    <w:p w:rsidR="007012B5" w:rsidRDefault="007012B5" w:rsidP="001932B9">
      <w:pPr>
        <w:pStyle w:val="Zkladntext"/>
        <w:ind w:left="1416" w:right="142" w:hanging="849"/>
        <w:jc w:val="both"/>
        <w:rPr>
          <w:bCs/>
        </w:rPr>
      </w:pPr>
      <w:r w:rsidRPr="00F0039F">
        <w:rPr>
          <w:b/>
          <w:bCs/>
        </w:rPr>
        <w:t xml:space="preserve">A.1.  </w:t>
      </w:r>
      <w:r w:rsidRPr="00F0039F">
        <w:rPr>
          <w:b/>
          <w:bCs/>
        </w:rPr>
        <w:tab/>
      </w:r>
      <w:r w:rsidR="00B137C9" w:rsidRPr="00B137C9">
        <w:rPr>
          <w:bCs/>
        </w:rPr>
        <w:t>n</w:t>
      </w:r>
      <w:r w:rsidR="00B137C9">
        <w:rPr>
          <w:bCs/>
        </w:rPr>
        <w:t xml:space="preserve">ávrh na vysporiadanie pohľadávky Slovenskej republiky voči </w:t>
      </w:r>
      <w:r w:rsidR="00D51070">
        <w:rPr>
          <w:bCs/>
        </w:rPr>
        <w:t>Čiernej Hore</w:t>
      </w:r>
      <w:r w:rsidR="00B137C9">
        <w:rPr>
          <w:bCs/>
        </w:rPr>
        <w:t>;</w:t>
      </w:r>
      <w:r w:rsidR="00611E01" w:rsidRPr="00F0039F">
        <w:rPr>
          <w:bCs/>
        </w:rPr>
        <w:t xml:space="preserve"> </w:t>
      </w:r>
    </w:p>
    <w:p w:rsidR="005C0272" w:rsidRDefault="005C0272" w:rsidP="005C0272">
      <w:pPr>
        <w:pStyle w:val="Zkladntext"/>
        <w:ind w:right="142"/>
        <w:jc w:val="both"/>
      </w:pPr>
    </w:p>
    <w:p w:rsidR="008D32E7" w:rsidRDefault="008D32E7" w:rsidP="005C0272">
      <w:pPr>
        <w:pStyle w:val="Zkladntext"/>
        <w:ind w:right="142"/>
        <w:jc w:val="both"/>
      </w:pPr>
    </w:p>
    <w:p w:rsidR="001932B9" w:rsidRPr="001932B9" w:rsidRDefault="001932B9" w:rsidP="009C3BD0">
      <w:pPr>
        <w:pStyle w:val="Zkladntext"/>
        <w:tabs>
          <w:tab w:val="left" w:pos="567"/>
        </w:tabs>
        <w:ind w:right="142"/>
        <w:jc w:val="both"/>
        <w:rPr>
          <w:b/>
          <w:bCs/>
        </w:rPr>
      </w:pPr>
      <w:r>
        <w:rPr>
          <w:b/>
          <w:bCs/>
        </w:rPr>
        <w:t>B.</w:t>
      </w:r>
      <w:r w:rsidR="009C3BD0">
        <w:rPr>
          <w:b/>
          <w:bCs/>
        </w:rPr>
        <w:tab/>
      </w:r>
      <w:r w:rsidRPr="001932B9">
        <w:rPr>
          <w:b/>
          <w:bCs/>
        </w:rPr>
        <w:t>súhlasí</w:t>
      </w:r>
    </w:p>
    <w:p w:rsidR="001932B9" w:rsidRDefault="001932B9" w:rsidP="001932B9">
      <w:pPr>
        <w:pStyle w:val="Zkladntext"/>
        <w:ind w:right="142"/>
        <w:jc w:val="both"/>
        <w:rPr>
          <w:bCs/>
        </w:rPr>
      </w:pPr>
    </w:p>
    <w:p w:rsidR="001932B9" w:rsidRPr="007A3FED" w:rsidRDefault="009C3BD0" w:rsidP="00884DF6">
      <w:pPr>
        <w:pStyle w:val="Zkladntext"/>
        <w:tabs>
          <w:tab w:val="left" w:pos="567"/>
          <w:tab w:val="left" w:pos="1418"/>
          <w:tab w:val="left" w:pos="1560"/>
        </w:tabs>
        <w:ind w:left="1416" w:right="142" w:hanging="1416"/>
        <w:jc w:val="both"/>
        <w:rPr>
          <w:bCs/>
        </w:rPr>
      </w:pPr>
      <w:r>
        <w:rPr>
          <w:b/>
          <w:bCs/>
        </w:rPr>
        <w:tab/>
      </w:r>
      <w:r w:rsidR="001932B9" w:rsidRPr="001932B9">
        <w:rPr>
          <w:b/>
          <w:bCs/>
        </w:rPr>
        <w:t>B.1.</w:t>
      </w:r>
      <w:r w:rsidR="001932B9">
        <w:rPr>
          <w:bCs/>
        </w:rPr>
        <w:tab/>
        <w:t>s</w:t>
      </w:r>
      <w:r w:rsidR="00B137C9">
        <w:rPr>
          <w:bCs/>
        </w:rPr>
        <w:t xml:space="preserve"> uzatvorením </w:t>
      </w:r>
      <w:r w:rsidR="00184F0F">
        <w:rPr>
          <w:bCs/>
        </w:rPr>
        <w:t xml:space="preserve">Dohody </w:t>
      </w:r>
      <w:r w:rsidR="001932B9">
        <w:rPr>
          <w:bCs/>
        </w:rPr>
        <w:t>medzi vládou Slovenskej republiky a</w:t>
      </w:r>
      <w:r w:rsidR="00B137C9">
        <w:rPr>
          <w:bCs/>
        </w:rPr>
        <w:t xml:space="preserve"> vládou </w:t>
      </w:r>
      <w:r w:rsidR="00D51070">
        <w:rPr>
          <w:bCs/>
        </w:rPr>
        <w:t>Čiernej Hory</w:t>
      </w:r>
      <w:r w:rsidR="00EF00DE">
        <w:rPr>
          <w:bCs/>
        </w:rPr>
        <w:t xml:space="preserve"> </w:t>
      </w:r>
      <w:r w:rsidR="00184F0F">
        <w:rPr>
          <w:bCs/>
        </w:rPr>
        <w:t>o </w:t>
      </w:r>
      <w:r w:rsidR="003A66D4">
        <w:rPr>
          <w:bCs/>
        </w:rPr>
        <w:t>u</w:t>
      </w:r>
      <w:r w:rsidR="00184F0F">
        <w:rPr>
          <w:bCs/>
        </w:rPr>
        <w:t xml:space="preserve">rovnaní dlhu </w:t>
      </w:r>
      <w:r w:rsidR="00D51070">
        <w:rPr>
          <w:bCs/>
        </w:rPr>
        <w:t>Čiernej Hory</w:t>
      </w:r>
      <w:r w:rsidR="00184F0F">
        <w:rPr>
          <w:bCs/>
        </w:rPr>
        <w:t xml:space="preserve"> voči Slovenskej republike </w:t>
      </w:r>
      <w:r w:rsidR="00EF00DE">
        <w:rPr>
          <w:bCs/>
        </w:rPr>
        <w:t xml:space="preserve">(ďalej </w:t>
      </w:r>
      <w:r w:rsidR="00EF00DE" w:rsidRPr="007A3FED">
        <w:rPr>
          <w:bCs/>
        </w:rPr>
        <w:t>len „Dohoda“)</w:t>
      </w:r>
      <w:r w:rsidR="001932B9" w:rsidRPr="007A3FED">
        <w:rPr>
          <w:bCs/>
        </w:rPr>
        <w:t>;</w:t>
      </w:r>
    </w:p>
    <w:p w:rsidR="005D7760" w:rsidRPr="007A3FED" w:rsidRDefault="005D7760" w:rsidP="00884DF6">
      <w:pPr>
        <w:pStyle w:val="Zkladntext"/>
        <w:tabs>
          <w:tab w:val="left" w:pos="567"/>
          <w:tab w:val="left" w:pos="1418"/>
          <w:tab w:val="left" w:pos="1560"/>
        </w:tabs>
        <w:ind w:left="1416" w:right="142" w:hanging="1416"/>
        <w:jc w:val="both"/>
        <w:rPr>
          <w:bCs/>
        </w:rPr>
      </w:pPr>
    </w:p>
    <w:p w:rsidR="005D7760" w:rsidRDefault="005D7760" w:rsidP="00884DF6">
      <w:pPr>
        <w:pStyle w:val="Zkladntext"/>
        <w:tabs>
          <w:tab w:val="left" w:pos="567"/>
          <w:tab w:val="left" w:pos="1418"/>
          <w:tab w:val="left" w:pos="1560"/>
        </w:tabs>
        <w:ind w:left="1416" w:right="142" w:hanging="1416"/>
        <w:jc w:val="both"/>
        <w:rPr>
          <w:bCs/>
        </w:rPr>
      </w:pPr>
      <w:r w:rsidRPr="007A3FED">
        <w:rPr>
          <w:bCs/>
        </w:rPr>
        <w:tab/>
      </w:r>
      <w:r w:rsidRPr="007A3FED">
        <w:rPr>
          <w:b/>
          <w:bCs/>
        </w:rPr>
        <w:t>B.2.</w:t>
      </w:r>
      <w:r w:rsidRPr="007A3FED">
        <w:rPr>
          <w:bCs/>
        </w:rPr>
        <w:t xml:space="preserve"> </w:t>
      </w:r>
      <w:r w:rsidRPr="007A3FED">
        <w:rPr>
          <w:bCs/>
        </w:rPr>
        <w:tab/>
        <w:t>s tým, že jej Dohoda nebude po podpise znovu predložená;</w:t>
      </w:r>
    </w:p>
    <w:p w:rsidR="0065216F" w:rsidRDefault="0065216F" w:rsidP="00884DF6">
      <w:pPr>
        <w:pStyle w:val="Zkladntext"/>
        <w:tabs>
          <w:tab w:val="left" w:pos="567"/>
          <w:tab w:val="left" w:pos="1418"/>
          <w:tab w:val="left" w:pos="1560"/>
        </w:tabs>
        <w:ind w:left="1416" w:right="142" w:hanging="1416"/>
        <w:jc w:val="both"/>
        <w:rPr>
          <w:bCs/>
        </w:rPr>
      </w:pPr>
    </w:p>
    <w:p w:rsidR="0065216F" w:rsidRDefault="0065216F" w:rsidP="00884DF6">
      <w:pPr>
        <w:pStyle w:val="Zkladntext"/>
        <w:tabs>
          <w:tab w:val="left" w:pos="567"/>
          <w:tab w:val="left" w:pos="1418"/>
          <w:tab w:val="left" w:pos="1560"/>
        </w:tabs>
        <w:ind w:left="1416" w:right="142" w:hanging="1416"/>
        <w:jc w:val="both"/>
        <w:rPr>
          <w:bCs/>
        </w:rPr>
      </w:pPr>
      <w:r>
        <w:rPr>
          <w:bCs/>
        </w:rPr>
        <w:tab/>
      </w:r>
      <w:r w:rsidRPr="0065216F">
        <w:rPr>
          <w:b/>
          <w:bCs/>
        </w:rPr>
        <w:t>B.3.</w:t>
      </w:r>
      <w:r>
        <w:rPr>
          <w:bCs/>
        </w:rPr>
        <w:tab/>
        <w:t xml:space="preserve">s tým, že hotovostná splátka dlhu </w:t>
      </w:r>
      <w:r w:rsidR="00D51070">
        <w:rPr>
          <w:bCs/>
        </w:rPr>
        <w:t>Čiernej Hory</w:t>
      </w:r>
      <w:r>
        <w:rPr>
          <w:bCs/>
        </w:rPr>
        <w:t xml:space="preserve"> bude príjmom štátnych finančných aktív</w:t>
      </w:r>
      <w:r>
        <w:t>;</w:t>
      </w:r>
    </w:p>
    <w:p w:rsidR="0065216F" w:rsidRDefault="0065216F" w:rsidP="00884DF6">
      <w:pPr>
        <w:pStyle w:val="Zkladntext"/>
        <w:tabs>
          <w:tab w:val="left" w:pos="567"/>
          <w:tab w:val="left" w:pos="1418"/>
          <w:tab w:val="left" w:pos="1560"/>
        </w:tabs>
        <w:ind w:left="1416" w:right="142" w:hanging="1416"/>
        <w:jc w:val="both"/>
        <w:rPr>
          <w:bCs/>
        </w:rPr>
      </w:pPr>
    </w:p>
    <w:p w:rsidR="008D32E7" w:rsidRDefault="008D32E7" w:rsidP="00884DF6">
      <w:pPr>
        <w:pStyle w:val="Zkladntext"/>
        <w:tabs>
          <w:tab w:val="left" w:pos="567"/>
          <w:tab w:val="left" w:pos="1418"/>
          <w:tab w:val="left" w:pos="1560"/>
        </w:tabs>
        <w:ind w:left="1416" w:right="142" w:hanging="1416"/>
        <w:jc w:val="both"/>
        <w:rPr>
          <w:bCs/>
        </w:rPr>
      </w:pPr>
    </w:p>
    <w:p w:rsidR="001932B9" w:rsidRDefault="009C3BD0" w:rsidP="009C3BD0">
      <w:pPr>
        <w:pStyle w:val="Zkladntext"/>
        <w:tabs>
          <w:tab w:val="left" w:pos="567"/>
          <w:tab w:val="left" w:pos="1418"/>
        </w:tabs>
        <w:ind w:left="1416" w:right="142" w:hanging="1416"/>
        <w:jc w:val="both"/>
        <w:rPr>
          <w:b/>
          <w:bCs/>
        </w:rPr>
      </w:pPr>
      <w:r>
        <w:rPr>
          <w:b/>
          <w:bCs/>
        </w:rPr>
        <w:t>C.</w:t>
      </w:r>
      <w:r>
        <w:rPr>
          <w:b/>
          <w:bCs/>
        </w:rPr>
        <w:tab/>
      </w:r>
      <w:r w:rsidR="001932B9" w:rsidRPr="001932B9">
        <w:rPr>
          <w:b/>
          <w:bCs/>
        </w:rPr>
        <w:t>splnomocňuje</w:t>
      </w:r>
    </w:p>
    <w:p w:rsidR="001932B9" w:rsidRDefault="001932B9" w:rsidP="001932B9">
      <w:pPr>
        <w:pStyle w:val="Zkladntext"/>
        <w:tabs>
          <w:tab w:val="left" w:pos="1418"/>
        </w:tabs>
        <w:ind w:left="1416" w:right="142" w:hanging="1416"/>
        <w:jc w:val="both"/>
        <w:rPr>
          <w:b/>
          <w:bCs/>
        </w:rPr>
      </w:pPr>
    </w:p>
    <w:p w:rsidR="007A3FED" w:rsidRDefault="009C3BD0" w:rsidP="007A3FED">
      <w:pPr>
        <w:pStyle w:val="Zkladntext"/>
        <w:ind w:left="567" w:right="142" w:hanging="1416"/>
        <w:jc w:val="both"/>
        <w:rPr>
          <w:b/>
          <w:bCs/>
        </w:rPr>
      </w:pPr>
      <w:r>
        <w:rPr>
          <w:b/>
          <w:bCs/>
        </w:rPr>
        <w:tab/>
      </w:r>
      <w:r w:rsidR="001932B9" w:rsidRPr="00884DF6">
        <w:rPr>
          <w:b/>
          <w:bCs/>
        </w:rPr>
        <w:t>podpredsedu vlády a ministra financií</w:t>
      </w:r>
      <w:r w:rsidR="007A3FED">
        <w:rPr>
          <w:b/>
          <w:bCs/>
        </w:rPr>
        <w:t xml:space="preserve"> </w:t>
      </w:r>
    </w:p>
    <w:p w:rsidR="00884DF6" w:rsidRPr="00884DF6" w:rsidRDefault="007A3FED" w:rsidP="007A3FED">
      <w:pPr>
        <w:pStyle w:val="Zkladntext"/>
        <w:ind w:left="567" w:right="142"/>
        <w:jc w:val="both"/>
        <w:rPr>
          <w:b/>
          <w:bCs/>
        </w:rPr>
      </w:pPr>
      <w:r>
        <w:rPr>
          <w:b/>
          <w:bCs/>
        </w:rPr>
        <w:t xml:space="preserve">a ako </w:t>
      </w:r>
      <w:proofErr w:type="spellStart"/>
      <w:r>
        <w:rPr>
          <w:b/>
          <w:bCs/>
        </w:rPr>
        <w:t>alternátov</w:t>
      </w:r>
      <w:proofErr w:type="spellEnd"/>
      <w:r w:rsidR="005D7760">
        <w:rPr>
          <w:b/>
          <w:bCs/>
        </w:rPr>
        <w:t xml:space="preserve"> </w:t>
      </w:r>
      <w:r w:rsidR="005D7760" w:rsidRPr="00884DF6">
        <w:rPr>
          <w:b/>
          <w:bCs/>
        </w:rPr>
        <w:t>ministra zahraničných vecí a európskych záležitostí</w:t>
      </w:r>
      <w:r>
        <w:rPr>
          <w:b/>
          <w:bCs/>
        </w:rPr>
        <w:t xml:space="preserve">, </w:t>
      </w:r>
      <w:r w:rsidR="001932B9" w:rsidRPr="00884DF6">
        <w:rPr>
          <w:b/>
          <w:bCs/>
        </w:rPr>
        <w:t>štátne</w:t>
      </w:r>
      <w:r w:rsidR="00884DF6">
        <w:rPr>
          <w:b/>
          <w:bCs/>
        </w:rPr>
        <w:t>ho tajomníka M</w:t>
      </w:r>
      <w:r w:rsidR="001932B9" w:rsidRPr="00884DF6">
        <w:rPr>
          <w:b/>
          <w:bCs/>
        </w:rPr>
        <w:t>inisterstva financií</w:t>
      </w:r>
      <w:r w:rsidR="00884DF6">
        <w:rPr>
          <w:b/>
          <w:bCs/>
        </w:rPr>
        <w:t xml:space="preserve"> SR</w:t>
      </w:r>
      <w:r w:rsidR="001C001F">
        <w:rPr>
          <w:b/>
          <w:bCs/>
        </w:rPr>
        <w:t xml:space="preserve">, veľvyslanca SR v </w:t>
      </w:r>
      <w:proofErr w:type="spellStart"/>
      <w:r w:rsidR="001C001F">
        <w:rPr>
          <w:b/>
          <w:bCs/>
        </w:rPr>
        <w:t>Podgorici</w:t>
      </w:r>
      <w:proofErr w:type="spellEnd"/>
    </w:p>
    <w:p w:rsidR="00884DF6" w:rsidRPr="00884DF6" w:rsidRDefault="00884DF6" w:rsidP="00884DF6">
      <w:pPr>
        <w:pStyle w:val="Zkladntext"/>
        <w:tabs>
          <w:tab w:val="left" w:pos="567"/>
        </w:tabs>
        <w:ind w:left="567" w:right="142" w:hanging="1416"/>
        <w:jc w:val="both"/>
        <w:rPr>
          <w:b/>
          <w:bCs/>
        </w:rPr>
      </w:pPr>
    </w:p>
    <w:p w:rsidR="001932B9" w:rsidRDefault="00884DF6" w:rsidP="00884DF6">
      <w:pPr>
        <w:pStyle w:val="Zkladntext"/>
        <w:tabs>
          <w:tab w:val="left" w:pos="567"/>
        </w:tabs>
        <w:ind w:left="1416" w:right="142" w:hanging="1416"/>
        <w:jc w:val="both"/>
        <w:rPr>
          <w:bCs/>
        </w:rPr>
      </w:pPr>
      <w:r>
        <w:rPr>
          <w:bCs/>
        </w:rPr>
        <w:tab/>
      </w:r>
      <w:r w:rsidRPr="00884DF6">
        <w:rPr>
          <w:b/>
          <w:bCs/>
        </w:rPr>
        <w:t>C.1.</w:t>
      </w:r>
      <w:r>
        <w:rPr>
          <w:bCs/>
        </w:rPr>
        <w:t xml:space="preserve"> </w:t>
      </w:r>
      <w:r>
        <w:rPr>
          <w:bCs/>
        </w:rPr>
        <w:tab/>
      </w:r>
      <w:r w:rsidR="00EF00DE">
        <w:rPr>
          <w:bCs/>
        </w:rPr>
        <w:t>na podpis Dohody;</w:t>
      </w:r>
    </w:p>
    <w:p w:rsidR="00D67CE0" w:rsidRDefault="00D67CE0" w:rsidP="00884DF6">
      <w:pPr>
        <w:pStyle w:val="Zkladntext"/>
        <w:tabs>
          <w:tab w:val="left" w:pos="567"/>
        </w:tabs>
        <w:ind w:left="1416" w:right="142" w:hanging="1416"/>
        <w:jc w:val="both"/>
        <w:rPr>
          <w:bCs/>
        </w:rPr>
      </w:pPr>
    </w:p>
    <w:p w:rsidR="009C3BD0" w:rsidRDefault="009C3BD0" w:rsidP="009C3BD0">
      <w:pPr>
        <w:pStyle w:val="Zkladntext"/>
        <w:tabs>
          <w:tab w:val="left" w:pos="567"/>
          <w:tab w:val="left" w:pos="1418"/>
        </w:tabs>
        <w:ind w:right="142"/>
        <w:jc w:val="both"/>
        <w:rPr>
          <w:b/>
          <w:bCs/>
        </w:rPr>
      </w:pPr>
      <w:r w:rsidRPr="009C3BD0">
        <w:rPr>
          <w:b/>
          <w:bCs/>
        </w:rPr>
        <w:lastRenderedPageBreak/>
        <w:t>D.</w:t>
      </w:r>
      <w:r w:rsidRPr="009C3BD0">
        <w:rPr>
          <w:b/>
          <w:bCs/>
        </w:rPr>
        <w:tab/>
        <w:t>ukladá</w:t>
      </w:r>
    </w:p>
    <w:p w:rsidR="00884DF6" w:rsidRDefault="00884DF6" w:rsidP="009C3BD0">
      <w:pPr>
        <w:pStyle w:val="Zkladntext"/>
        <w:tabs>
          <w:tab w:val="left" w:pos="567"/>
          <w:tab w:val="left" w:pos="1418"/>
        </w:tabs>
        <w:ind w:right="142"/>
        <w:jc w:val="both"/>
        <w:rPr>
          <w:b/>
          <w:bCs/>
        </w:rPr>
      </w:pPr>
    </w:p>
    <w:p w:rsidR="00884DF6" w:rsidRDefault="00884DF6" w:rsidP="009C3BD0">
      <w:pPr>
        <w:pStyle w:val="Zkladntext"/>
        <w:tabs>
          <w:tab w:val="left" w:pos="567"/>
          <w:tab w:val="left" w:pos="1418"/>
        </w:tabs>
        <w:ind w:right="142"/>
        <w:jc w:val="both"/>
        <w:rPr>
          <w:b/>
          <w:bCs/>
        </w:rPr>
      </w:pPr>
      <w:r>
        <w:rPr>
          <w:b/>
          <w:bCs/>
        </w:rPr>
        <w:tab/>
        <w:t>podpredsedovi vlády a ministrovi financií</w:t>
      </w:r>
    </w:p>
    <w:p w:rsidR="009C3BD0" w:rsidRDefault="009C3BD0" w:rsidP="009C3BD0">
      <w:pPr>
        <w:pStyle w:val="Zkladntext"/>
        <w:tabs>
          <w:tab w:val="left" w:pos="567"/>
          <w:tab w:val="left" w:pos="1418"/>
        </w:tabs>
        <w:ind w:right="142"/>
        <w:jc w:val="both"/>
        <w:rPr>
          <w:b/>
          <w:bCs/>
        </w:rPr>
      </w:pPr>
    </w:p>
    <w:p w:rsidR="00884DF6" w:rsidRDefault="009C3BD0" w:rsidP="00EF00DE">
      <w:pPr>
        <w:pStyle w:val="Zkladntext"/>
        <w:tabs>
          <w:tab w:val="left" w:pos="567"/>
          <w:tab w:val="left" w:pos="1418"/>
        </w:tabs>
        <w:ind w:left="1416" w:right="142" w:hanging="1416"/>
        <w:jc w:val="both"/>
        <w:rPr>
          <w:bCs/>
        </w:rPr>
      </w:pPr>
      <w:r>
        <w:rPr>
          <w:b/>
          <w:bCs/>
        </w:rPr>
        <w:tab/>
        <w:t>D.1.</w:t>
      </w:r>
      <w:r>
        <w:rPr>
          <w:b/>
          <w:bCs/>
        </w:rPr>
        <w:tab/>
      </w:r>
      <w:r w:rsidR="00884DF6" w:rsidRPr="00884DF6">
        <w:rPr>
          <w:bCs/>
        </w:rPr>
        <w:t>požiadať</w:t>
      </w:r>
      <w:r w:rsidR="00884DF6">
        <w:rPr>
          <w:b/>
          <w:bCs/>
        </w:rPr>
        <w:t xml:space="preserve"> </w:t>
      </w:r>
      <w:r w:rsidRPr="009C3BD0">
        <w:rPr>
          <w:bCs/>
        </w:rPr>
        <w:t>ministr</w:t>
      </w:r>
      <w:r w:rsidR="00884DF6">
        <w:rPr>
          <w:bCs/>
        </w:rPr>
        <w:t>a</w:t>
      </w:r>
      <w:r w:rsidRPr="009C3BD0">
        <w:rPr>
          <w:bCs/>
        </w:rPr>
        <w:t xml:space="preserve"> zahraničných vecí a európskych záležitostí</w:t>
      </w:r>
      <w:r>
        <w:rPr>
          <w:bCs/>
        </w:rPr>
        <w:t xml:space="preserve"> vykonať </w:t>
      </w:r>
      <w:r w:rsidR="00884DF6">
        <w:rPr>
          <w:bCs/>
        </w:rPr>
        <w:t xml:space="preserve">príslušné opatrenia spojené </w:t>
      </w:r>
      <w:r>
        <w:rPr>
          <w:bCs/>
        </w:rPr>
        <w:t>s nadobudnutím platnosti Dohody;</w:t>
      </w:r>
    </w:p>
    <w:p w:rsidR="007E0F89" w:rsidRDefault="007E0F89" w:rsidP="00EF00DE">
      <w:pPr>
        <w:pStyle w:val="Zkladntext"/>
        <w:tabs>
          <w:tab w:val="left" w:pos="567"/>
          <w:tab w:val="left" w:pos="1418"/>
        </w:tabs>
        <w:ind w:left="1416" w:right="142" w:hanging="1416"/>
        <w:jc w:val="both"/>
        <w:rPr>
          <w:bCs/>
        </w:rPr>
      </w:pPr>
    </w:p>
    <w:p w:rsidR="007E0F89" w:rsidRPr="008F5210" w:rsidRDefault="007E0F89" w:rsidP="00EF00DE">
      <w:pPr>
        <w:pStyle w:val="Zkladntext"/>
        <w:tabs>
          <w:tab w:val="left" w:pos="567"/>
          <w:tab w:val="left" w:pos="1418"/>
        </w:tabs>
        <w:ind w:left="1416" w:right="142" w:hanging="1416"/>
        <w:jc w:val="both"/>
        <w:rPr>
          <w:bCs/>
          <w:i/>
        </w:rPr>
      </w:pPr>
      <w:r>
        <w:rPr>
          <w:bCs/>
        </w:rPr>
        <w:tab/>
      </w:r>
      <w:r>
        <w:rPr>
          <w:bCs/>
        </w:rPr>
        <w:tab/>
      </w:r>
      <w:r w:rsidRPr="008F5210">
        <w:rPr>
          <w:bCs/>
          <w:i/>
        </w:rPr>
        <w:t>do 31. decembra 2020</w:t>
      </w:r>
      <w:r>
        <w:rPr>
          <w:bCs/>
          <w:i/>
        </w:rPr>
        <w:t>;</w:t>
      </w:r>
    </w:p>
    <w:p w:rsidR="007A3FED" w:rsidRDefault="007A3FED" w:rsidP="00EF00DE">
      <w:pPr>
        <w:pStyle w:val="Zkladntext"/>
        <w:tabs>
          <w:tab w:val="left" w:pos="567"/>
          <w:tab w:val="left" w:pos="1418"/>
        </w:tabs>
        <w:ind w:left="1416" w:right="142" w:hanging="1416"/>
        <w:jc w:val="both"/>
        <w:rPr>
          <w:bCs/>
        </w:rPr>
      </w:pPr>
    </w:p>
    <w:p w:rsidR="007A3FED" w:rsidRPr="007A3FED" w:rsidRDefault="007A3FED" w:rsidP="007A3FED">
      <w:pPr>
        <w:pStyle w:val="Zkladntext"/>
        <w:tabs>
          <w:tab w:val="left" w:pos="567"/>
          <w:tab w:val="left" w:pos="1418"/>
        </w:tabs>
        <w:ind w:left="1416" w:right="142" w:hanging="1416"/>
        <w:jc w:val="both"/>
        <w:rPr>
          <w:bCs/>
        </w:rPr>
      </w:pPr>
      <w:r w:rsidRPr="007A3FED">
        <w:rPr>
          <w:b/>
          <w:bCs/>
        </w:rPr>
        <w:tab/>
        <w:t>D.2.</w:t>
      </w:r>
      <w:r w:rsidRPr="007A3FED">
        <w:rPr>
          <w:bCs/>
        </w:rPr>
        <w:t xml:space="preserve"> </w:t>
      </w:r>
      <w:r w:rsidRPr="007A3FED">
        <w:rPr>
          <w:bCs/>
        </w:rPr>
        <w:tab/>
        <w:t>požiadať ministra zahraničných vecí a európskych záležitostí zabezpečiť vyhlásenie Dohody v Zbierke zákonov SR</w:t>
      </w:r>
      <w:r w:rsidR="00F10712">
        <w:rPr>
          <w:bCs/>
        </w:rPr>
        <w:t>;</w:t>
      </w:r>
    </w:p>
    <w:p w:rsidR="007A3FED" w:rsidRPr="007A3FED" w:rsidRDefault="007A3FED" w:rsidP="007A3FED">
      <w:pPr>
        <w:rPr>
          <w:sz w:val="24"/>
          <w:szCs w:val="24"/>
        </w:rPr>
      </w:pPr>
      <w:r w:rsidRPr="007A3FED">
        <w:rPr>
          <w:sz w:val="24"/>
          <w:szCs w:val="24"/>
        </w:rPr>
        <w:tab/>
        <w:t xml:space="preserve">        </w:t>
      </w:r>
    </w:p>
    <w:p w:rsidR="007A3FED" w:rsidRPr="007A3FED" w:rsidRDefault="007A3FED" w:rsidP="007A3FED">
      <w:pPr>
        <w:ind w:firstLine="360"/>
        <w:rPr>
          <w:i/>
          <w:iCs/>
          <w:sz w:val="24"/>
          <w:szCs w:val="24"/>
        </w:rPr>
      </w:pPr>
      <w:r w:rsidRPr="007A3FED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 w:rsidR="00D51070">
        <w:rPr>
          <w:i/>
          <w:sz w:val="24"/>
          <w:szCs w:val="24"/>
        </w:rPr>
        <w:t>do  31. decembra 2020</w:t>
      </w:r>
      <w:r w:rsidR="00DF3CAA">
        <w:rPr>
          <w:i/>
          <w:sz w:val="24"/>
          <w:szCs w:val="24"/>
        </w:rPr>
        <w:t>.</w:t>
      </w:r>
    </w:p>
    <w:p w:rsidR="007A3FED" w:rsidRPr="001932B9" w:rsidRDefault="007A3FED" w:rsidP="00B163FA">
      <w:pPr>
        <w:pStyle w:val="Zkladntext"/>
        <w:tabs>
          <w:tab w:val="left" w:pos="567"/>
          <w:tab w:val="left" w:pos="1418"/>
        </w:tabs>
        <w:ind w:left="1416" w:right="142" w:hanging="1416"/>
        <w:jc w:val="both"/>
      </w:pPr>
    </w:p>
    <w:p w:rsidR="00C535B5" w:rsidRDefault="00C535B5" w:rsidP="007E614A">
      <w:pPr>
        <w:pStyle w:val="Zkladntext"/>
        <w:tabs>
          <w:tab w:val="left" w:pos="1276"/>
          <w:tab w:val="left" w:pos="1560"/>
        </w:tabs>
        <w:spacing w:line="240" w:lineRule="atLeast"/>
        <w:ind w:right="142"/>
        <w:jc w:val="both"/>
      </w:pPr>
    </w:p>
    <w:p w:rsidR="007A3FED" w:rsidRDefault="007A3FED" w:rsidP="007E614A">
      <w:pPr>
        <w:pStyle w:val="Zkladntext"/>
        <w:tabs>
          <w:tab w:val="left" w:pos="1276"/>
          <w:tab w:val="left" w:pos="1560"/>
        </w:tabs>
        <w:spacing w:line="240" w:lineRule="atLeast"/>
        <w:ind w:right="142"/>
        <w:jc w:val="both"/>
      </w:pPr>
    </w:p>
    <w:p w:rsidR="007A3FED" w:rsidRDefault="007A3FED" w:rsidP="007E614A">
      <w:pPr>
        <w:pStyle w:val="Zkladntext"/>
        <w:tabs>
          <w:tab w:val="left" w:pos="1276"/>
          <w:tab w:val="left" w:pos="1560"/>
        </w:tabs>
        <w:spacing w:line="240" w:lineRule="atLeast"/>
        <w:ind w:right="142"/>
        <w:jc w:val="both"/>
      </w:pPr>
    </w:p>
    <w:p w:rsidR="00C535B5" w:rsidRDefault="000618FB" w:rsidP="005C0272">
      <w:pPr>
        <w:pStyle w:val="Zkladntext1"/>
        <w:tabs>
          <w:tab w:val="left" w:pos="709"/>
          <w:tab w:val="left" w:pos="1276"/>
        </w:tabs>
        <w:ind w:right="142"/>
        <w:jc w:val="both"/>
        <w:rPr>
          <w:bCs/>
        </w:rPr>
      </w:pPr>
      <w:r w:rsidRPr="00F0039F">
        <w:rPr>
          <w:b/>
          <w:bCs/>
        </w:rPr>
        <w:t>Vykon</w:t>
      </w:r>
      <w:r>
        <w:rPr>
          <w:b/>
          <w:bCs/>
        </w:rPr>
        <w:t>ajú</w:t>
      </w:r>
      <w:r w:rsidRPr="00F0039F">
        <w:rPr>
          <w:b/>
          <w:bCs/>
        </w:rPr>
        <w:t xml:space="preserve">:   </w:t>
      </w:r>
      <w:r w:rsidR="005C0272">
        <w:rPr>
          <w:bCs/>
        </w:rPr>
        <w:t>podpredseda vlády a minister financií</w:t>
      </w:r>
    </w:p>
    <w:p w:rsidR="005C0272" w:rsidRDefault="005C0272" w:rsidP="005C0272">
      <w:pPr>
        <w:pStyle w:val="Zkladntext1"/>
        <w:tabs>
          <w:tab w:val="left" w:pos="709"/>
          <w:tab w:val="left" w:pos="1276"/>
        </w:tabs>
        <w:ind w:right="142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minister zahraničných vecí a európskych záležitostí</w:t>
      </w:r>
    </w:p>
    <w:p w:rsidR="005C0272" w:rsidRDefault="00D67CE0" w:rsidP="008F5210">
      <w:pPr>
        <w:pStyle w:val="Zkladntext1"/>
        <w:tabs>
          <w:tab w:val="left" w:pos="709"/>
          <w:tab w:val="left" w:pos="1276"/>
        </w:tabs>
        <w:ind w:right="142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</w:p>
    <w:sectPr w:rsidR="005C0272" w:rsidSect="00D67CE0">
      <w:footerReference w:type="even" r:id="rId9"/>
      <w:footerReference w:type="default" r:id="rId10"/>
      <w:pgSz w:w="12240" w:h="15840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DE7" w:rsidRDefault="00B83DE7">
      <w:r>
        <w:separator/>
      </w:r>
    </w:p>
  </w:endnote>
  <w:endnote w:type="continuationSeparator" w:id="0">
    <w:p w:rsidR="00B83DE7" w:rsidRDefault="00B8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C3F" w:rsidRDefault="005B0C3F" w:rsidP="005B0C3F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5B0C3F" w:rsidRDefault="005B0C3F" w:rsidP="005B0C3F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E5B" w:rsidRPr="00965087" w:rsidRDefault="002E0E5B">
    <w:pPr>
      <w:pStyle w:val="Pta"/>
      <w:jc w:val="right"/>
      <w:rPr>
        <w:sz w:val="22"/>
        <w:szCs w:val="22"/>
      </w:rPr>
    </w:pPr>
    <w:r w:rsidRPr="00965087">
      <w:rPr>
        <w:sz w:val="22"/>
        <w:szCs w:val="22"/>
      </w:rPr>
      <w:fldChar w:fldCharType="begin"/>
    </w:r>
    <w:r w:rsidRPr="00965087">
      <w:rPr>
        <w:sz w:val="22"/>
        <w:szCs w:val="22"/>
      </w:rPr>
      <w:instrText>PAGE   \* MERGEFORMAT</w:instrText>
    </w:r>
    <w:r w:rsidRPr="00965087">
      <w:rPr>
        <w:sz w:val="22"/>
        <w:szCs w:val="22"/>
      </w:rPr>
      <w:fldChar w:fldCharType="separate"/>
    </w:r>
    <w:r w:rsidR="00F77819">
      <w:rPr>
        <w:noProof/>
        <w:sz w:val="22"/>
        <w:szCs w:val="22"/>
      </w:rPr>
      <w:t>2</w:t>
    </w:r>
    <w:r w:rsidRPr="00965087">
      <w:rPr>
        <w:sz w:val="22"/>
        <w:szCs w:val="22"/>
      </w:rPr>
      <w:fldChar w:fldCharType="end"/>
    </w:r>
  </w:p>
  <w:p w:rsidR="005B0C3F" w:rsidRDefault="005B0C3F" w:rsidP="005B0C3F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DE7" w:rsidRDefault="00B83DE7">
      <w:r>
        <w:separator/>
      </w:r>
    </w:p>
  </w:footnote>
  <w:footnote w:type="continuationSeparator" w:id="0">
    <w:p w:rsidR="00B83DE7" w:rsidRDefault="00B83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2F02"/>
    <w:multiLevelType w:val="multilevel"/>
    <w:tmpl w:val="51D4CD4C"/>
    <w:lvl w:ilvl="0">
      <w:start w:val="1"/>
      <w:numFmt w:val="decimal"/>
      <w:pStyle w:val="Nadpis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B385E84"/>
    <w:multiLevelType w:val="singleLevel"/>
    <w:tmpl w:val="88C6A698"/>
    <w:lvl w:ilvl="0">
      <w:start w:val="4"/>
      <w:numFmt w:val="upperLetter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2" w15:restartNumberingAfterBreak="0">
    <w:nsid w:val="53AE74E6"/>
    <w:multiLevelType w:val="singleLevel"/>
    <w:tmpl w:val="041B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FF4"/>
    <w:rsid w:val="0001364B"/>
    <w:rsid w:val="000618FB"/>
    <w:rsid w:val="0006201D"/>
    <w:rsid w:val="000666C0"/>
    <w:rsid w:val="00073164"/>
    <w:rsid w:val="0007641D"/>
    <w:rsid w:val="000D01BA"/>
    <w:rsid w:val="000D6859"/>
    <w:rsid w:val="0012221E"/>
    <w:rsid w:val="0016593A"/>
    <w:rsid w:val="001806B9"/>
    <w:rsid w:val="00184F0F"/>
    <w:rsid w:val="00186B2A"/>
    <w:rsid w:val="00192DA2"/>
    <w:rsid w:val="001932B9"/>
    <w:rsid w:val="001B2785"/>
    <w:rsid w:val="001B2882"/>
    <w:rsid w:val="001C001F"/>
    <w:rsid w:val="00211D62"/>
    <w:rsid w:val="00231C31"/>
    <w:rsid w:val="002351C9"/>
    <w:rsid w:val="0025481F"/>
    <w:rsid w:val="00285A49"/>
    <w:rsid w:val="00296737"/>
    <w:rsid w:val="002A0411"/>
    <w:rsid w:val="002A40EB"/>
    <w:rsid w:val="002A56FA"/>
    <w:rsid w:val="002E0E5B"/>
    <w:rsid w:val="002E7D0C"/>
    <w:rsid w:val="002F7642"/>
    <w:rsid w:val="00323FF4"/>
    <w:rsid w:val="00335192"/>
    <w:rsid w:val="0034213B"/>
    <w:rsid w:val="00384F6E"/>
    <w:rsid w:val="003A66D4"/>
    <w:rsid w:val="0042199E"/>
    <w:rsid w:val="0042719E"/>
    <w:rsid w:val="0042763A"/>
    <w:rsid w:val="00430618"/>
    <w:rsid w:val="00436F8B"/>
    <w:rsid w:val="00447E52"/>
    <w:rsid w:val="00472468"/>
    <w:rsid w:val="0047542F"/>
    <w:rsid w:val="004A3A24"/>
    <w:rsid w:val="004C1FB4"/>
    <w:rsid w:val="004E23B7"/>
    <w:rsid w:val="004F02BF"/>
    <w:rsid w:val="00552C22"/>
    <w:rsid w:val="0057585F"/>
    <w:rsid w:val="005B0C3F"/>
    <w:rsid w:val="005C0272"/>
    <w:rsid w:val="005D7760"/>
    <w:rsid w:val="005E12C6"/>
    <w:rsid w:val="00611E01"/>
    <w:rsid w:val="00617F91"/>
    <w:rsid w:val="00644F50"/>
    <w:rsid w:val="0065216F"/>
    <w:rsid w:val="006634EA"/>
    <w:rsid w:val="0066740D"/>
    <w:rsid w:val="006C2DA3"/>
    <w:rsid w:val="006C4409"/>
    <w:rsid w:val="006D65BF"/>
    <w:rsid w:val="006E10AF"/>
    <w:rsid w:val="006E5B0F"/>
    <w:rsid w:val="006F2306"/>
    <w:rsid w:val="007012B5"/>
    <w:rsid w:val="00712E55"/>
    <w:rsid w:val="00714C32"/>
    <w:rsid w:val="00745C05"/>
    <w:rsid w:val="007578F0"/>
    <w:rsid w:val="00781176"/>
    <w:rsid w:val="007A3FED"/>
    <w:rsid w:val="007A7325"/>
    <w:rsid w:val="007C52C6"/>
    <w:rsid w:val="007E0F89"/>
    <w:rsid w:val="007E614A"/>
    <w:rsid w:val="007E67D2"/>
    <w:rsid w:val="00806FD7"/>
    <w:rsid w:val="00812C3B"/>
    <w:rsid w:val="0082256C"/>
    <w:rsid w:val="008326C7"/>
    <w:rsid w:val="00845A3E"/>
    <w:rsid w:val="00852807"/>
    <w:rsid w:val="0085352F"/>
    <w:rsid w:val="00884DF6"/>
    <w:rsid w:val="00886DF8"/>
    <w:rsid w:val="008D32E7"/>
    <w:rsid w:val="008E050A"/>
    <w:rsid w:val="008F5210"/>
    <w:rsid w:val="00940EB2"/>
    <w:rsid w:val="00952CB9"/>
    <w:rsid w:val="00965087"/>
    <w:rsid w:val="0096650F"/>
    <w:rsid w:val="00984FAA"/>
    <w:rsid w:val="009B5635"/>
    <w:rsid w:val="009C3BD0"/>
    <w:rsid w:val="009C7748"/>
    <w:rsid w:val="009D249A"/>
    <w:rsid w:val="009F441C"/>
    <w:rsid w:val="00A5509E"/>
    <w:rsid w:val="00A56501"/>
    <w:rsid w:val="00A701BC"/>
    <w:rsid w:val="00A709FD"/>
    <w:rsid w:val="00B0215D"/>
    <w:rsid w:val="00B0694E"/>
    <w:rsid w:val="00B137C9"/>
    <w:rsid w:val="00B163FA"/>
    <w:rsid w:val="00B2101D"/>
    <w:rsid w:val="00B34044"/>
    <w:rsid w:val="00B34365"/>
    <w:rsid w:val="00B560C7"/>
    <w:rsid w:val="00B734DE"/>
    <w:rsid w:val="00B83DE7"/>
    <w:rsid w:val="00B94A6C"/>
    <w:rsid w:val="00B977E4"/>
    <w:rsid w:val="00BA2127"/>
    <w:rsid w:val="00BA66A9"/>
    <w:rsid w:val="00BC7016"/>
    <w:rsid w:val="00BF3E3A"/>
    <w:rsid w:val="00C27D90"/>
    <w:rsid w:val="00C535B5"/>
    <w:rsid w:val="00C636F0"/>
    <w:rsid w:val="00C73851"/>
    <w:rsid w:val="00C83F7C"/>
    <w:rsid w:val="00CF217E"/>
    <w:rsid w:val="00CF3010"/>
    <w:rsid w:val="00D054AE"/>
    <w:rsid w:val="00D10E57"/>
    <w:rsid w:val="00D37B57"/>
    <w:rsid w:val="00D47BF1"/>
    <w:rsid w:val="00D51070"/>
    <w:rsid w:val="00D67CE0"/>
    <w:rsid w:val="00D733E5"/>
    <w:rsid w:val="00D8266A"/>
    <w:rsid w:val="00D94BB0"/>
    <w:rsid w:val="00DB338A"/>
    <w:rsid w:val="00DB5FBA"/>
    <w:rsid w:val="00DC0E6D"/>
    <w:rsid w:val="00DF3CAA"/>
    <w:rsid w:val="00E06D70"/>
    <w:rsid w:val="00E2187F"/>
    <w:rsid w:val="00E31DF5"/>
    <w:rsid w:val="00E3408D"/>
    <w:rsid w:val="00E50F6A"/>
    <w:rsid w:val="00E53E24"/>
    <w:rsid w:val="00E758B6"/>
    <w:rsid w:val="00E8535A"/>
    <w:rsid w:val="00E915D0"/>
    <w:rsid w:val="00EA78FF"/>
    <w:rsid w:val="00EB2E9C"/>
    <w:rsid w:val="00EB53E3"/>
    <w:rsid w:val="00EF00DE"/>
    <w:rsid w:val="00EF5FDD"/>
    <w:rsid w:val="00F0039F"/>
    <w:rsid w:val="00F061BD"/>
    <w:rsid w:val="00F10712"/>
    <w:rsid w:val="00F10900"/>
    <w:rsid w:val="00F53694"/>
    <w:rsid w:val="00F66A1B"/>
    <w:rsid w:val="00F70DBF"/>
    <w:rsid w:val="00F77819"/>
    <w:rsid w:val="00F9025F"/>
    <w:rsid w:val="00F926D9"/>
    <w:rsid w:val="00FD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611A81-0CCB-4782-A6C0-CE59F0FFE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9"/>
    <w:qFormat/>
    <w:rsid w:val="007A3FED"/>
    <w:pPr>
      <w:keepNext/>
      <w:widowControl w:val="0"/>
      <w:numPr>
        <w:numId w:val="3"/>
      </w:numPr>
      <w:tabs>
        <w:tab w:val="left" w:pos="567"/>
      </w:tabs>
      <w:autoSpaceDE w:val="0"/>
      <w:autoSpaceDN w:val="0"/>
      <w:outlineLvl w:val="1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">
    <w:name w:val="Základní text"/>
    <w:rPr>
      <w:color w:val="000000"/>
      <w:sz w:val="24"/>
      <w:szCs w:val="24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rPr>
      <w:sz w:val="24"/>
      <w:szCs w:val="24"/>
    </w:rPr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</w:rPr>
  </w:style>
  <w:style w:type="paragraph" w:styleId="Pta">
    <w:name w:val="footer"/>
    <w:basedOn w:val="Normlny"/>
    <w:link w:val="PtaChar"/>
    <w:uiPriority w:val="99"/>
    <w:rsid w:val="005B0C3F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B0C3F"/>
  </w:style>
  <w:style w:type="character" w:styleId="Odkaznakomentr">
    <w:name w:val="annotation reference"/>
    <w:semiHidden/>
    <w:rsid w:val="00C83F7C"/>
    <w:rPr>
      <w:sz w:val="16"/>
      <w:szCs w:val="16"/>
    </w:rPr>
  </w:style>
  <w:style w:type="paragraph" w:styleId="Textkomentra">
    <w:name w:val="annotation text"/>
    <w:basedOn w:val="Normlny"/>
    <w:semiHidden/>
    <w:rsid w:val="00C83F7C"/>
  </w:style>
  <w:style w:type="paragraph" w:styleId="Predmetkomentra">
    <w:name w:val="annotation subject"/>
    <w:basedOn w:val="Textkomentra"/>
    <w:next w:val="Textkomentra"/>
    <w:semiHidden/>
    <w:rsid w:val="00C83F7C"/>
    <w:rPr>
      <w:b/>
      <w:bCs/>
    </w:rPr>
  </w:style>
  <w:style w:type="paragraph" w:styleId="Textbubliny">
    <w:name w:val="Balloon Text"/>
    <w:basedOn w:val="Normlny"/>
    <w:semiHidden/>
    <w:rsid w:val="00C83F7C"/>
    <w:rPr>
      <w:rFonts w:ascii="Tahoma" w:hAnsi="Tahoma" w:cs="Tahoma"/>
      <w:sz w:val="16"/>
      <w:szCs w:val="16"/>
    </w:rPr>
  </w:style>
  <w:style w:type="paragraph" w:styleId="Revzia">
    <w:name w:val="Revision"/>
    <w:hidden/>
    <w:uiPriority w:val="99"/>
    <w:semiHidden/>
    <w:rsid w:val="00E06D70"/>
  </w:style>
  <w:style w:type="character" w:customStyle="1" w:styleId="PtaChar">
    <w:name w:val="Päta Char"/>
    <w:link w:val="Pta"/>
    <w:uiPriority w:val="99"/>
    <w:rsid w:val="002E0E5B"/>
  </w:style>
  <w:style w:type="paragraph" w:customStyle="1" w:styleId="Zkladntext1">
    <w:name w:val="Základní text1"/>
    <w:rsid w:val="00EB2E9C"/>
    <w:rPr>
      <w:color w:val="000000"/>
      <w:sz w:val="24"/>
      <w:szCs w:val="24"/>
    </w:rPr>
  </w:style>
  <w:style w:type="character" w:customStyle="1" w:styleId="Nadpis2Char">
    <w:name w:val="Nadpis 2 Char"/>
    <w:link w:val="Nadpis2"/>
    <w:uiPriority w:val="99"/>
    <w:rsid w:val="007A3FED"/>
    <w:rPr>
      <w:b/>
      <w:b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WKX3UHSAJ2R6-2-999765</_dlc_DocId>
    <_dlc_DocIdUrl xmlns="e60a29af-d413-48d4-bd90-fe9d2a897e4b">
      <Url>https://ovdmasv601/sites/DMS/_layouts/15/DocIdRedir.aspx?ID=WKX3UHSAJ2R6-2-999765</Url>
      <Description>WKX3UHSAJ2R6-2-999765</Description>
    </_dlc_DocIdUrl>
  </documentManagement>
</p:properties>
</file>

<file path=customXml/itemProps1.xml><?xml version="1.0" encoding="utf-8"?>
<ds:datastoreItem xmlns:ds="http://schemas.openxmlformats.org/officeDocument/2006/customXml" ds:itemID="{4C851A87-4FD5-416A-A658-8F2F107199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229C59-D165-4618-AFEB-56643AA7B32D}"/>
</file>

<file path=customXml/itemProps3.xml><?xml version="1.0" encoding="utf-8"?>
<ds:datastoreItem xmlns:ds="http://schemas.openxmlformats.org/officeDocument/2006/customXml" ds:itemID="{0DD29A7C-B5DD-40ED-ABF9-4BB1CEE065E0}"/>
</file>

<file path=customXml/itemProps4.xml><?xml version="1.0" encoding="utf-8"?>
<ds:datastoreItem xmlns:ds="http://schemas.openxmlformats.org/officeDocument/2006/customXml" ds:itemID="{E760654D-305C-491D-A59C-35BF5538C716}"/>
</file>

<file path=customXml/itemProps5.xml><?xml version="1.0" encoding="utf-8"?>
<ds:datastoreItem xmlns:ds="http://schemas.openxmlformats.org/officeDocument/2006/customXml" ds:itemID="{CF0D9DA1-1EF3-4504-AB0F-51E4B59F22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SR</vt:lpstr>
    </vt:vector>
  </TitlesOfParts>
  <Company>MF_SR</Company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SR</dc:title>
  <dc:subject/>
  <dc:creator>MF_SR</dc:creator>
  <cp:keywords/>
  <cp:lastModifiedBy>Ostrozlikova Lenka</cp:lastModifiedBy>
  <cp:revision>10</cp:revision>
  <cp:lastPrinted>2019-03-14T11:22:00Z</cp:lastPrinted>
  <dcterms:created xsi:type="dcterms:W3CDTF">2019-04-10T07:10:00Z</dcterms:created>
  <dcterms:modified xsi:type="dcterms:W3CDTF">2020-09-10T09:50:00Z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934ecca1-566e-44cf-879b-d620f355652b</vt:lpwstr>
  </property>
</Properties>
</file>